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D16C" w14:textId="77777777" w:rsidR="005612E3" w:rsidRDefault="005612E3" w:rsidP="005612E3">
      <w:r w:rsidRPr="00173593">
        <w:rPr>
          <w:noProof/>
          <w:lang w:bidi="en-US"/>
        </w:rPr>
        <w:drawing>
          <wp:anchor distT="0" distB="0" distL="114300" distR="114300" simplePos="0" relativeHeight="251659264" behindDoc="1" locked="0" layoutInCell="1" allowOverlap="1" wp14:anchorId="4D4585AC" wp14:editId="7F260806">
            <wp:simplePos x="0" y="0"/>
            <wp:positionH relativeFrom="column">
              <wp:posOffset>4255135</wp:posOffset>
            </wp:positionH>
            <wp:positionV relativeFrom="paragraph">
              <wp:posOffset>-20320</wp:posOffset>
            </wp:positionV>
            <wp:extent cx="1828800" cy="18288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119"/>
        <w:tblOverlap w:val="never"/>
        <w:tblW w:w="5000" w:type="pct"/>
        <w:tblLook w:val="0600" w:firstRow="0" w:lastRow="0" w:firstColumn="0" w:lastColumn="0" w:noHBand="1" w:noVBand="1"/>
      </w:tblPr>
      <w:tblGrid>
        <w:gridCol w:w="6396"/>
        <w:gridCol w:w="283"/>
        <w:gridCol w:w="2681"/>
      </w:tblGrid>
      <w:tr w:rsidR="005612E3" w:rsidRPr="00173593" w14:paraId="0CE3A21B" w14:textId="77777777" w:rsidTr="00054832">
        <w:trPr>
          <w:trHeight w:val="1728"/>
        </w:trPr>
        <w:tc>
          <w:tcPr>
            <w:tcW w:w="3417" w:type="pct"/>
          </w:tcPr>
          <w:p w14:paraId="0427182B" w14:textId="77777777" w:rsidR="005612E3" w:rsidRDefault="005612E3" w:rsidP="00054832">
            <w:pPr>
              <w:rPr>
                <w:rFonts w:ascii="Avenir Next LT Pro Light" w:hAnsi="Avenir Next LT Pro Light"/>
                <w:bCs/>
                <w:sz w:val="72"/>
                <w:szCs w:val="72"/>
                <w:lang w:bidi="en-US"/>
              </w:rPr>
            </w:pPr>
            <w:r w:rsidRPr="0014778B">
              <w:rPr>
                <w:rFonts w:ascii="Avenir Next LT Pro Light" w:hAnsi="Avenir Next LT Pro Light"/>
                <w:bCs/>
                <w:sz w:val="72"/>
                <w:szCs w:val="72"/>
                <w:lang w:bidi="en-US"/>
              </w:rPr>
              <w:t>Vasectomy Central</w:t>
            </w:r>
          </w:p>
          <w:p w14:paraId="6AD6EDBB" w14:textId="0A7D408D" w:rsidR="005612E3" w:rsidRPr="00372FDE" w:rsidRDefault="005612E3" w:rsidP="00054832">
            <w:pPr>
              <w:rPr>
                <w:rFonts w:ascii="Avenir Next LT Pro Light" w:hAnsi="Avenir Next LT Pro Light"/>
                <w:bCs/>
                <w:sz w:val="72"/>
                <w:szCs w:val="72"/>
                <w:lang w:bidi="en-US"/>
              </w:rPr>
            </w:pPr>
            <w:r>
              <w:rPr>
                <w:rFonts w:ascii="Avenir Next LT Pro Light" w:hAnsi="Avenir Next LT Pro Light"/>
                <w:bCs/>
                <w:sz w:val="44"/>
                <w:szCs w:val="44"/>
                <w:lang w:bidi="en-US"/>
              </w:rPr>
              <w:t>Privacy policy</w:t>
            </w:r>
          </w:p>
        </w:tc>
        <w:tc>
          <w:tcPr>
            <w:tcW w:w="151" w:type="pct"/>
          </w:tcPr>
          <w:p w14:paraId="526AFD0B" w14:textId="77777777" w:rsidR="005612E3" w:rsidRPr="00173593" w:rsidRDefault="005612E3" w:rsidP="00054832">
            <w:pPr>
              <w:rPr>
                <w:lang w:bidi="en-US"/>
              </w:rPr>
            </w:pPr>
          </w:p>
        </w:tc>
        <w:tc>
          <w:tcPr>
            <w:tcW w:w="1432" w:type="pct"/>
            <w:vMerge w:val="restart"/>
            <w:vAlign w:val="bottom"/>
          </w:tcPr>
          <w:p w14:paraId="6D7A6E3A" w14:textId="77777777" w:rsidR="005612E3" w:rsidRPr="00173593" w:rsidRDefault="005612E3" w:rsidP="00054832">
            <w:pPr>
              <w:rPr>
                <w:lang w:bidi="en-US"/>
              </w:rPr>
            </w:pPr>
            <w:r>
              <w:rPr>
                <w:noProof/>
                <w:lang w:bidi="en-US"/>
              </w:rPr>
              <w:softHyphen/>
            </w:r>
            <w:r>
              <w:rPr>
                <w:noProof/>
                <w:lang w:bidi="en-US"/>
              </w:rPr>
              <w:softHyphen/>
            </w:r>
          </w:p>
        </w:tc>
      </w:tr>
      <w:tr w:rsidR="005612E3" w:rsidRPr="00173593" w14:paraId="177B9CDE" w14:textId="77777777" w:rsidTr="00054832">
        <w:trPr>
          <w:trHeight w:val="115"/>
        </w:trPr>
        <w:tc>
          <w:tcPr>
            <w:tcW w:w="3417" w:type="pct"/>
            <w:shd w:val="clear" w:color="auto" w:fill="auto"/>
          </w:tcPr>
          <w:p w14:paraId="13CEA32E" w14:textId="77777777" w:rsidR="005612E3" w:rsidRPr="00173593" w:rsidRDefault="005612E3" w:rsidP="00054832">
            <w:pPr>
              <w:rPr>
                <w:lang w:bidi="en-US"/>
              </w:rPr>
            </w:pPr>
            <w:r>
              <w:rPr>
                <w:noProof/>
              </w:rPr>
              <mc:AlternateContent>
                <mc:Choice Requires="wps">
                  <w:drawing>
                    <wp:anchor distT="0" distB="0" distL="114300" distR="114300" simplePos="0" relativeHeight="251660288" behindDoc="0" locked="0" layoutInCell="1" allowOverlap="1" wp14:anchorId="710EC7A3" wp14:editId="5F0DA2FC">
                      <wp:simplePos x="0" y="0"/>
                      <wp:positionH relativeFrom="column">
                        <wp:posOffset>5601</wp:posOffset>
                      </wp:positionH>
                      <wp:positionV relativeFrom="paragraph">
                        <wp:posOffset>67310</wp:posOffset>
                      </wp:positionV>
                      <wp:extent cx="3867785" cy="635"/>
                      <wp:effectExtent l="0" t="19050" r="56515" b="5651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785" cy="635"/>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0B951D"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5.3pt" to="3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" strokecolor="#231f20" strokeweight="5pt">
                      <o:lock v:ext="edit" shapetype="f"/>
                    </v:line>
                  </w:pict>
                </mc:Fallback>
              </mc:AlternateContent>
            </w:r>
          </w:p>
        </w:tc>
        <w:tc>
          <w:tcPr>
            <w:tcW w:w="151" w:type="pct"/>
            <w:shd w:val="clear" w:color="auto" w:fill="auto"/>
          </w:tcPr>
          <w:p w14:paraId="7956C61E" w14:textId="77777777" w:rsidR="005612E3" w:rsidRPr="00173593" w:rsidRDefault="005612E3" w:rsidP="00054832">
            <w:pPr>
              <w:rPr>
                <w:lang w:bidi="en-US"/>
              </w:rPr>
            </w:pPr>
          </w:p>
        </w:tc>
        <w:tc>
          <w:tcPr>
            <w:tcW w:w="1432" w:type="pct"/>
            <w:vMerge/>
            <w:shd w:val="clear" w:color="auto" w:fill="auto"/>
          </w:tcPr>
          <w:p w14:paraId="10FB65C3" w14:textId="77777777" w:rsidR="005612E3" w:rsidRPr="00173593" w:rsidRDefault="005612E3" w:rsidP="00054832">
            <w:pPr>
              <w:rPr>
                <w:lang w:bidi="en-US"/>
              </w:rPr>
            </w:pPr>
          </w:p>
        </w:tc>
      </w:tr>
    </w:tbl>
    <w:p w14:paraId="7C3DBEDF" w14:textId="77777777" w:rsidR="005612E3" w:rsidRDefault="005612E3" w:rsidP="005612E3">
      <w:pPr>
        <w:rPr>
          <w:rFonts w:ascii="Avenir Next LT Pro Light" w:hAnsi="Avenir Next LT Pro Light"/>
          <w:sz w:val="20"/>
          <w:szCs w:val="20"/>
        </w:rPr>
      </w:pPr>
    </w:p>
    <w:p w14:paraId="67D06320" w14:textId="77777777" w:rsidR="005612E3" w:rsidRDefault="005612E3" w:rsidP="005612E3">
      <w:pPr>
        <w:rPr>
          <w:rFonts w:ascii="Avenir Next LT Pro Light" w:hAnsi="Avenir Next LT Pro Light"/>
          <w:sz w:val="20"/>
          <w:szCs w:val="20"/>
        </w:rPr>
      </w:pPr>
    </w:p>
    <w:p w14:paraId="78FDD8BD"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All information is collected in compliance with section 33 (c) of the </w:t>
      </w:r>
      <w:r w:rsidRPr="005612E3">
        <w:rPr>
          <w:rFonts w:ascii="Avenir Next LT Pro Light" w:eastAsia="Times New Roman" w:hAnsi="Avenir Next LT Pro Light" w:cs="Arial"/>
          <w:i/>
          <w:iCs/>
          <w:color w:val="000000"/>
          <w:sz w:val="20"/>
          <w:szCs w:val="20"/>
          <w:lang w:eastAsia="en-CA"/>
        </w:rPr>
        <w:t>Freedom of Information and Protection of Privacy (FOIP) Act</w:t>
      </w:r>
      <w:r w:rsidRPr="005612E3">
        <w:rPr>
          <w:rFonts w:ascii="Avenir Next LT Pro Light" w:eastAsia="Times New Roman" w:hAnsi="Avenir Next LT Pro Light" w:cs="Arial"/>
          <w:color w:val="000000"/>
          <w:sz w:val="20"/>
          <w:szCs w:val="20"/>
          <w:lang w:eastAsia="en-CA"/>
        </w:rPr>
        <w:t>.</w:t>
      </w:r>
    </w:p>
    <w:p w14:paraId="3D70B8CE"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When you visit this site, our web server automatically collects a limited amount of standard information essential to the operation and evaluation of the site. This information is not used to identify individuals who come to the site, nor is it disclosed to other public bodies or individuals.</w:t>
      </w:r>
    </w:p>
    <w:p w14:paraId="286E9147"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The information that's collected identifies the following:</w:t>
      </w:r>
    </w:p>
    <w:p w14:paraId="34C80D7C" w14:textId="77777777" w:rsidR="005612E3" w:rsidRPr="005612E3" w:rsidRDefault="005612E3" w:rsidP="005612E3">
      <w:pPr>
        <w:pStyle w:val="ListParagraph"/>
        <w:numPr>
          <w:ilvl w:val="0"/>
          <w:numId w:val="4"/>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the page from which you arrived</w:t>
      </w:r>
    </w:p>
    <w:p w14:paraId="79BA2CD4" w14:textId="77777777" w:rsidR="005612E3" w:rsidRPr="005612E3" w:rsidRDefault="005612E3" w:rsidP="005612E3">
      <w:pPr>
        <w:pStyle w:val="ListParagraph"/>
        <w:numPr>
          <w:ilvl w:val="0"/>
          <w:numId w:val="4"/>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the date and time of your page request</w:t>
      </w:r>
    </w:p>
    <w:p w14:paraId="7656B899" w14:textId="77777777" w:rsidR="005612E3" w:rsidRPr="005612E3" w:rsidRDefault="005612E3" w:rsidP="005612E3">
      <w:pPr>
        <w:pStyle w:val="ListParagraph"/>
        <w:numPr>
          <w:ilvl w:val="0"/>
          <w:numId w:val="4"/>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the IP address your computer is using to receive information</w:t>
      </w:r>
    </w:p>
    <w:p w14:paraId="77F4C1E3" w14:textId="77777777" w:rsidR="005612E3" w:rsidRPr="005612E3" w:rsidRDefault="005612E3" w:rsidP="005612E3">
      <w:pPr>
        <w:pStyle w:val="ListParagraph"/>
        <w:numPr>
          <w:ilvl w:val="0"/>
          <w:numId w:val="4"/>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the type and version of your browser</w:t>
      </w:r>
    </w:p>
    <w:p w14:paraId="03BF087F" w14:textId="77777777" w:rsidR="005612E3" w:rsidRPr="005612E3" w:rsidRDefault="005612E3" w:rsidP="005612E3">
      <w:pPr>
        <w:pStyle w:val="ListParagraph"/>
        <w:numPr>
          <w:ilvl w:val="0"/>
          <w:numId w:val="4"/>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the name and size of the file you request</w:t>
      </w:r>
    </w:p>
    <w:p w14:paraId="1BEE1FBF" w14:textId="77777777" w:rsidR="005612E3" w:rsidRPr="005612E3" w:rsidRDefault="005612E3" w:rsidP="005612E3">
      <w:pPr>
        <w:shd w:val="clear" w:color="auto" w:fill="FFFFFF"/>
        <w:spacing w:before="360" w:after="0" w:line="240" w:lineRule="auto"/>
        <w:outlineLvl w:val="1"/>
        <w:rPr>
          <w:rFonts w:ascii="Avenir Next LT Pro Light" w:eastAsia="Times New Roman" w:hAnsi="Avenir Next LT Pro Light" w:cs="Arial"/>
          <w:b/>
          <w:bCs/>
          <w:color w:val="333333"/>
          <w:sz w:val="20"/>
          <w:szCs w:val="20"/>
          <w:lang w:eastAsia="en-CA"/>
        </w:rPr>
      </w:pPr>
      <w:bookmarkStart w:id="0" w:name="jumplinks-1"/>
      <w:bookmarkEnd w:id="0"/>
      <w:r w:rsidRPr="005612E3">
        <w:rPr>
          <w:rFonts w:ascii="Avenir Next LT Pro Light" w:eastAsia="Times New Roman" w:hAnsi="Avenir Next LT Pro Light" w:cs="Arial"/>
          <w:b/>
          <w:bCs/>
          <w:color w:val="333333"/>
          <w:sz w:val="20"/>
          <w:szCs w:val="20"/>
          <w:lang w:eastAsia="en-CA"/>
        </w:rPr>
        <w:t>Personal information</w:t>
      </w:r>
    </w:p>
    <w:p w14:paraId="1944A1B4" w14:textId="7C6D95AD"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 xml:space="preserve">The only information we may use to identify you is the information you give </w:t>
      </w:r>
      <w:proofErr w:type="gramStart"/>
      <w:r w:rsidRPr="005612E3">
        <w:rPr>
          <w:rFonts w:ascii="Avenir Next LT Pro Light" w:eastAsia="Times New Roman" w:hAnsi="Avenir Next LT Pro Light" w:cs="Arial"/>
          <w:color w:val="000000"/>
          <w:sz w:val="20"/>
          <w:szCs w:val="20"/>
          <w:lang w:eastAsia="en-CA"/>
        </w:rPr>
        <w:t>voluntarily..</w:t>
      </w:r>
      <w:proofErr w:type="gramEnd"/>
    </w:p>
    <w:p w14:paraId="78FC3C85"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This personal information is disclosed only to the authorized personnel who use it to process and respond to your request.</w:t>
      </w:r>
    </w:p>
    <w:p w14:paraId="53065F5F" w14:textId="77777777" w:rsidR="005612E3" w:rsidRPr="005612E3" w:rsidRDefault="005612E3" w:rsidP="005612E3">
      <w:pPr>
        <w:shd w:val="clear" w:color="auto" w:fill="FFFFFF"/>
        <w:spacing w:before="360" w:after="0" w:line="240" w:lineRule="auto"/>
        <w:outlineLvl w:val="1"/>
        <w:rPr>
          <w:rFonts w:ascii="Avenir Next LT Pro Light" w:eastAsia="Times New Roman" w:hAnsi="Avenir Next LT Pro Light" w:cs="Arial"/>
          <w:b/>
          <w:bCs/>
          <w:color w:val="333333"/>
          <w:sz w:val="20"/>
          <w:szCs w:val="20"/>
          <w:lang w:eastAsia="en-CA"/>
        </w:rPr>
      </w:pPr>
      <w:bookmarkStart w:id="1" w:name="jumplinks-2"/>
      <w:bookmarkEnd w:id="1"/>
      <w:r w:rsidRPr="005612E3">
        <w:rPr>
          <w:rFonts w:ascii="Avenir Next LT Pro Light" w:eastAsia="Times New Roman" w:hAnsi="Avenir Next LT Pro Light" w:cs="Arial"/>
          <w:b/>
          <w:bCs/>
          <w:color w:val="333333"/>
          <w:sz w:val="20"/>
          <w:szCs w:val="20"/>
          <w:lang w:eastAsia="en-CA"/>
        </w:rPr>
        <w:t>Cookies</w:t>
      </w:r>
    </w:p>
    <w:p w14:paraId="36859395"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When you visit a website it may deposit a piece of data, called a web cookie, with the temporary web browser files on your computer.</w:t>
      </w:r>
    </w:p>
    <w:p w14:paraId="3D7B8D53"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If you wish, you can change the settings on your web browser to deny cookies, or to warn you when a site is about to deposit cookies on your hard drive.</w:t>
      </w:r>
    </w:p>
    <w:p w14:paraId="47E98CF5" w14:textId="59E624A6"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Pr>
          <w:rFonts w:ascii="Avenir Next LT Pro Light" w:eastAsia="Times New Roman" w:hAnsi="Avenir Next LT Pro Light" w:cs="Arial"/>
          <w:color w:val="000000"/>
          <w:sz w:val="20"/>
          <w:szCs w:val="20"/>
          <w:lang w:eastAsia="en-CA"/>
        </w:rPr>
        <w:t>Vasectomy Central</w:t>
      </w:r>
      <w:r w:rsidRPr="005612E3">
        <w:rPr>
          <w:rFonts w:ascii="Avenir Next LT Pro Light" w:eastAsia="Times New Roman" w:hAnsi="Avenir Next LT Pro Light" w:cs="Arial"/>
          <w:color w:val="000000"/>
          <w:sz w:val="20"/>
          <w:szCs w:val="20"/>
          <w:lang w:eastAsia="en-CA"/>
        </w:rPr>
        <w:t xml:space="preserve"> use</w:t>
      </w:r>
      <w:r>
        <w:rPr>
          <w:rFonts w:ascii="Avenir Next LT Pro Light" w:eastAsia="Times New Roman" w:hAnsi="Avenir Next LT Pro Light" w:cs="Arial"/>
          <w:color w:val="000000"/>
          <w:sz w:val="20"/>
          <w:szCs w:val="20"/>
          <w:lang w:eastAsia="en-CA"/>
        </w:rPr>
        <w:t>s</w:t>
      </w:r>
      <w:r w:rsidRPr="005612E3">
        <w:rPr>
          <w:rFonts w:ascii="Avenir Next LT Pro Light" w:eastAsia="Times New Roman" w:hAnsi="Avenir Next LT Pro Light" w:cs="Arial"/>
          <w:color w:val="000000"/>
          <w:sz w:val="20"/>
          <w:szCs w:val="20"/>
          <w:lang w:eastAsia="en-CA"/>
        </w:rPr>
        <w:t xml:space="preserve"> cookies to collect anonymous statistical information such as browser type, screen size, traffic patterns and pages visited. This information helps us provide you with better service. </w:t>
      </w:r>
      <w:r w:rsidRPr="005612E3">
        <w:rPr>
          <w:rFonts w:ascii="Avenir Next LT Pro Light" w:eastAsia="Times New Roman" w:hAnsi="Avenir Next LT Pro Light" w:cs="Arial"/>
          <w:color w:val="000000"/>
          <w:sz w:val="20"/>
          <w:szCs w:val="20"/>
          <w:lang w:eastAsia="en-CA"/>
        </w:rPr>
        <w:lastRenderedPageBreak/>
        <w:t>We do not store personal information in cookies, nor do we collect personal information from you without your knowledge, as you browse the site.</w:t>
      </w:r>
    </w:p>
    <w:p w14:paraId="65D16ABE" w14:textId="77777777" w:rsidR="005612E3" w:rsidRPr="005612E3" w:rsidRDefault="005612E3" w:rsidP="005612E3">
      <w:pPr>
        <w:shd w:val="clear" w:color="auto" w:fill="FFFFFF"/>
        <w:spacing w:before="360" w:after="0" w:line="240" w:lineRule="auto"/>
        <w:outlineLvl w:val="2"/>
        <w:rPr>
          <w:rFonts w:ascii="Avenir Next LT Pro Light" w:eastAsia="Times New Roman" w:hAnsi="Avenir Next LT Pro Light" w:cs="Arial"/>
          <w:b/>
          <w:bCs/>
          <w:color w:val="333333"/>
          <w:sz w:val="20"/>
          <w:szCs w:val="20"/>
          <w:lang w:eastAsia="en-CA"/>
        </w:rPr>
      </w:pPr>
      <w:r w:rsidRPr="005612E3">
        <w:rPr>
          <w:rFonts w:ascii="Avenir Next LT Pro Light" w:eastAsia="Times New Roman" w:hAnsi="Avenir Next LT Pro Light" w:cs="Arial"/>
          <w:b/>
          <w:bCs/>
          <w:color w:val="333333"/>
          <w:sz w:val="20"/>
          <w:szCs w:val="20"/>
          <w:lang w:eastAsia="en-CA"/>
        </w:rPr>
        <w:t>Cookies from third party applications</w:t>
      </w:r>
    </w:p>
    <w:p w14:paraId="2DF8EFC3" w14:textId="77777777" w:rsidR="005612E3" w:rsidRPr="005612E3" w:rsidRDefault="005612E3" w:rsidP="005612E3">
      <w:pPr>
        <w:shd w:val="clear" w:color="auto" w:fill="FFFFFF"/>
        <w:spacing w:before="345" w:after="0" w:line="240" w:lineRule="auto"/>
        <w:rPr>
          <w:rFonts w:ascii="Avenir Next LT Pro Light" w:eastAsia="Times New Roman" w:hAnsi="Avenir Next LT Pro Light" w:cs="Arial"/>
          <w:color w:val="000000"/>
          <w:sz w:val="20"/>
          <w:szCs w:val="20"/>
          <w:lang w:eastAsia="en-CA"/>
        </w:rPr>
      </w:pPr>
      <w:r w:rsidRPr="005612E3">
        <w:rPr>
          <w:rFonts w:ascii="Avenir Next LT Pro Light" w:eastAsia="Times New Roman" w:hAnsi="Avenir Next LT Pro Light" w:cs="Arial"/>
          <w:color w:val="000000"/>
          <w:sz w:val="20"/>
          <w:szCs w:val="20"/>
          <w:lang w:eastAsia="en-CA"/>
        </w:rPr>
        <w:t xml:space="preserve">This site uses a number of </w:t>
      </w:r>
      <w:proofErr w:type="gramStart"/>
      <w:r w:rsidRPr="005612E3">
        <w:rPr>
          <w:rFonts w:ascii="Avenir Next LT Pro Light" w:eastAsia="Times New Roman" w:hAnsi="Avenir Next LT Pro Light" w:cs="Arial"/>
          <w:color w:val="000000"/>
          <w:sz w:val="20"/>
          <w:szCs w:val="20"/>
          <w:lang w:eastAsia="en-CA"/>
        </w:rPr>
        <w:t>third party</w:t>
      </w:r>
      <w:proofErr w:type="gramEnd"/>
      <w:r w:rsidRPr="005612E3">
        <w:rPr>
          <w:rFonts w:ascii="Avenir Next LT Pro Light" w:eastAsia="Times New Roman" w:hAnsi="Avenir Next LT Pro Light" w:cs="Arial"/>
          <w:color w:val="000000"/>
          <w:sz w:val="20"/>
          <w:szCs w:val="20"/>
          <w:lang w:eastAsia="en-CA"/>
        </w:rPr>
        <w:t xml:space="preserve"> products. Read their privacy statements to find out how they track and use your information:</w:t>
      </w:r>
    </w:p>
    <w:p w14:paraId="108184B7" w14:textId="77777777" w:rsidR="005612E3" w:rsidRPr="005612E3" w:rsidRDefault="005612E3" w:rsidP="005612E3">
      <w:pPr>
        <w:numPr>
          <w:ilvl w:val="0"/>
          <w:numId w:val="2"/>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hyperlink r:id="rId6" w:tgtFrame="_blank" w:history="1">
        <w:r w:rsidRPr="005612E3">
          <w:rPr>
            <w:rFonts w:ascii="Avenir Next LT Pro Light" w:eastAsia="Times New Roman" w:hAnsi="Avenir Next LT Pro Light" w:cs="Arial"/>
            <w:color w:val="0070C4"/>
            <w:sz w:val="20"/>
            <w:szCs w:val="20"/>
            <w:u w:val="single"/>
            <w:lang w:eastAsia="en-CA"/>
          </w:rPr>
          <w:t>Facebook cookie policy</w:t>
        </w:r>
      </w:hyperlink>
    </w:p>
    <w:p w14:paraId="53CD0798" w14:textId="77777777" w:rsidR="005612E3" w:rsidRPr="005612E3" w:rsidRDefault="005612E3" w:rsidP="005612E3">
      <w:pPr>
        <w:numPr>
          <w:ilvl w:val="0"/>
          <w:numId w:val="2"/>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hyperlink r:id="rId7" w:tgtFrame="_blank" w:history="1">
        <w:r w:rsidRPr="005612E3">
          <w:rPr>
            <w:rFonts w:ascii="Avenir Next LT Pro Light" w:eastAsia="Times New Roman" w:hAnsi="Avenir Next LT Pro Light" w:cs="Arial"/>
            <w:color w:val="0070C4"/>
            <w:sz w:val="20"/>
            <w:szCs w:val="20"/>
            <w:u w:val="single"/>
            <w:lang w:eastAsia="en-CA"/>
          </w:rPr>
          <w:t>Google Analytics privacy statement</w:t>
        </w:r>
      </w:hyperlink>
    </w:p>
    <w:p w14:paraId="7BA92503" w14:textId="77777777" w:rsidR="005612E3" w:rsidRPr="005612E3" w:rsidRDefault="005612E3" w:rsidP="005612E3">
      <w:pPr>
        <w:numPr>
          <w:ilvl w:val="0"/>
          <w:numId w:val="2"/>
        </w:numPr>
        <w:shd w:val="clear" w:color="auto" w:fill="FFFFFF"/>
        <w:spacing w:before="195" w:after="0" w:line="420" w:lineRule="atLeast"/>
        <w:rPr>
          <w:rFonts w:ascii="Avenir Next LT Pro Light" w:eastAsia="Times New Roman" w:hAnsi="Avenir Next LT Pro Light" w:cs="Arial"/>
          <w:color w:val="000000"/>
          <w:sz w:val="20"/>
          <w:szCs w:val="20"/>
          <w:lang w:eastAsia="en-CA"/>
        </w:rPr>
      </w:pPr>
      <w:hyperlink r:id="rId8" w:tgtFrame="_blank" w:history="1">
        <w:r w:rsidRPr="005612E3">
          <w:rPr>
            <w:rFonts w:ascii="Avenir Next LT Pro Light" w:eastAsia="Times New Roman" w:hAnsi="Avenir Next LT Pro Light" w:cs="Arial"/>
            <w:color w:val="0070C4"/>
            <w:sz w:val="20"/>
            <w:szCs w:val="20"/>
            <w:u w:val="single"/>
            <w:lang w:eastAsia="en-CA"/>
          </w:rPr>
          <w:t>Google Ads cookie usage</w:t>
        </w:r>
      </w:hyperlink>
    </w:p>
    <w:p w14:paraId="4E9C046E" w14:textId="77777777" w:rsidR="005612E3" w:rsidRPr="005612E3" w:rsidRDefault="005612E3" w:rsidP="005612E3">
      <w:pPr>
        <w:rPr>
          <w:rFonts w:ascii="Avenir Next LT Pro Light" w:hAnsi="Avenir Next LT Pro Light"/>
          <w:sz w:val="20"/>
          <w:szCs w:val="20"/>
        </w:rPr>
      </w:pPr>
    </w:p>
    <w:p w14:paraId="5262DDE1" w14:textId="77777777" w:rsidR="005612E3" w:rsidRDefault="005612E3"/>
    <w:sectPr w:rsidR="005612E3" w:rsidSect="00796A29">
      <w:footerReference w:type="default" r:id="rId9"/>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79B" w14:textId="77777777" w:rsidR="00796A29" w:rsidRPr="00BF5939" w:rsidRDefault="00000000" w:rsidP="00796A29">
    <w:pPr>
      <w:pStyle w:val="Footer"/>
      <w:jc w:val="center"/>
      <w:rPr>
        <w:rFonts w:ascii="Avenir Next LT Pro Light" w:hAnsi="Avenir Next LT Pro Light"/>
        <w:sz w:val="16"/>
        <w:szCs w:val="16"/>
        <w:lang w:val="es-ES"/>
      </w:rPr>
    </w:pPr>
    <w:proofErr w:type="spellStart"/>
    <w:r w:rsidRPr="00BF5939">
      <w:rPr>
        <w:rFonts w:ascii="Avenir Next LT Pro Light" w:hAnsi="Avenir Next LT Pro Light"/>
        <w:sz w:val="16"/>
        <w:szCs w:val="16"/>
        <w:lang w:val="es-ES"/>
      </w:rPr>
      <w:t>Vasectomy</w:t>
    </w:r>
    <w:proofErr w:type="spellEnd"/>
    <w:r w:rsidRPr="00BF5939">
      <w:rPr>
        <w:rFonts w:ascii="Avenir Next LT Pro Light" w:hAnsi="Avenir Next LT Pro Light"/>
        <w:sz w:val="16"/>
        <w:szCs w:val="16"/>
        <w:lang w:val="es-ES"/>
      </w:rPr>
      <w:t xml:space="preserve"> Central | #201 3939 50a Ave, Red </w:t>
    </w:r>
    <w:proofErr w:type="spellStart"/>
    <w:r w:rsidRPr="00BF5939">
      <w:rPr>
        <w:rFonts w:ascii="Avenir Next LT Pro Light" w:hAnsi="Avenir Next LT Pro Light"/>
        <w:sz w:val="16"/>
        <w:szCs w:val="16"/>
        <w:lang w:val="es-ES"/>
      </w:rPr>
      <w:t>Deer</w:t>
    </w:r>
    <w:proofErr w:type="spellEnd"/>
    <w:r w:rsidRPr="00BF5939">
      <w:rPr>
        <w:rFonts w:ascii="Avenir Next LT Pro Light" w:hAnsi="Avenir Next LT Pro Light"/>
        <w:sz w:val="16"/>
        <w:szCs w:val="16"/>
        <w:lang w:val="es-ES"/>
      </w:rPr>
      <w:t xml:space="preserve">, AB, T4N 4E6 | </w:t>
    </w:r>
    <w:proofErr w:type="spellStart"/>
    <w:r w:rsidRPr="00BF5939">
      <w:rPr>
        <w:rFonts w:ascii="Avenir Next LT Pro Light" w:hAnsi="Avenir Next LT Pro Light"/>
        <w:sz w:val="16"/>
        <w:szCs w:val="16"/>
        <w:lang w:val="es-ES"/>
      </w:rPr>
      <w:t>ph</w:t>
    </w:r>
    <w:proofErr w:type="spellEnd"/>
    <w:r w:rsidRPr="00BF5939">
      <w:rPr>
        <w:rFonts w:ascii="Avenir Next LT Pro Light" w:hAnsi="Avenir Next LT Pro Light"/>
        <w:sz w:val="16"/>
        <w:szCs w:val="16"/>
        <w:lang w:val="es-ES"/>
      </w:rPr>
      <w:t xml:space="preserve"> 403.986.0612 | fax 403.754.4393 </w:t>
    </w:r>
    <w:proofErr w:type="gramStart"/>
    <w:r w:rsidRPr="00BF5939">
      <w:rPr>
        <w:rFonts w:ascii="Avenir Next LT Pro Light" w:hAnsi="Avenir Next LT Pro Light"/>
        <w:sz w:val="16"/>
        <w:szCs w:val="16"/>
        <w:lang w:val="es-ES"/>
      </w:rPr>
      <w:t>|</w:t>
    </w:r>
    <w:r>
      <w:rPr>
        <w:rFonts w:ascii="Avenir Next LT Pro Light" w:hAnsi="Avenir Next LT Pro Light"/>
        <w:sz w:val="16"/>
        <w:szCs w:val="16"/>
        <w:lang w:val="es-ES"/>
      </w:rPr>
      <w:t xml:space="preserve"> </w:t>
    </w:r>
    <w:r w:rsidRPr="00BF5939">
      <w:rPr>
        <w:rFonts w:ascii="Avenir Next LT Pro Light" w:hAnsi="Avenir Next LT Pro Light"/>
        <w:sz w:val="16"/>
        <w:szCs w:val="16"/>
        <w:lang w:val="es-ES"/>
      </w:rPr>
      <w:t xml:space="preserve"> www.vascentral.com</w:t>
    </w:r>
    <w:proofErr w:type="gramEnd"/>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8CB"/>
    <w:multiLevelType w:val="multilevel"/>
    <w:tmpl w:val="F104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D1"/>
    <w:multiLevelType w:val="hybridMultilevel"/>
    <w:tmpl w:val="6262E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4D56B1"/>
    <w:multiLevelType w:val="multilevel"/>
    <w:tmpl w:val="3418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82809"/>
    <w:multiLevelType w:val="hybridMultilevel"/>
    <w:tmpl w:val="411638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03682240">
    <w:abstractNumId w:val="2"/>
  </w:num>
  <w:num w:numId="2" w16cid:durableId="771239645">
    <w:abstractNumId w:val="0"/>
  </w:num>
  <w:num w:numId="3" w16cid:durableId="14428626">
    <w:abstractNumId w:val="1"/>
  </w:num>
  <w:num w:numId="4" w16cid:durableId="607591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E3"/>
    <w:rsid w:val="00561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5C31"/>
  <w15:chartTrackingRefBased/>
  <w15:docId w15:val="{95E421A1-EFC3-4090-AFF5-99C15969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E3"/>
  </w:style>
  <w:style w:type="paragraph" w:styleId="Heading2">
    <w:name w:val="heading 2"/>
    <w:basedOn w:val="Normal"/>
    <w:link w:val="Heading2Char"/>
    <w:uiPriority w:val="9"/>
    <w:qFormat/>
    <w:rsid w:val="005612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612E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E3"/>
  </w:style>
  <w:style w:type="paragraph" w:styleId="NormalWeb">
    <w:name w:val="Normal (Web)"/>
    <w:basedOn w:val="Normal"/>
    <w:uiPriority w:val="99"/>
    <w:semiHidden/>
    <w:unhideWhenUsed/>
    <w:rsid w:val="00561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5612E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612E3"/>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5612E3"/>
    <w:rPr>
      <w:i/>
      <w:iCs/>
    </w:rPr>
  </w:style>
  <w:style w:type="character" w:styleId="Hyperlink">
    <w:name w:val="Hyperlink"/>
    <w:basedOn w:val="DefaultParagraphFont"/>
    <w:uiPriority w:val="99"/>
    <w:semiHidden/>
    <w:unhideWhenUsed/>
    <w:rsid w:val="005612E3"/>
    <w:rPr>
      <w:color w:val="0000FF"/>
      <w:u w:val="single"/>
    </w:rPr>
  </w:style>
  <w:style w:type="paragraph" w:styleId="ListParagraph">
    <w:name w:val="List Paragraph"/>
    <w:basedOn w:val="Normal"/>
    <w:uiPriority w:val="34"/>
    <w:qFormat/>
    <w:rsid w:val="00561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technologies/ads/"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olicies/cookie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Andre</dc:creator>
  <cp:keywords/>
  <dc:description/>
  <cp:lastModifiedBy>Marc Andre</cp:lastModifiedBy>
  <cp:revision>1</cp:revision>
  <dcterms:created xsi:type="dcterms:W3CDTF">2023-03-28T17:50:00Z</dcterms:created>
  <dcterms:modified xsi:type="dcterms:W3CDTF">2023-03-28T17:54:00Z</dcterms:modified>
</cp:coreProperties>
</file>